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81" w:rsidRPr="00394481" w:rsidRDefault="00394481" w:rsidP="00394481">
      <w:pPr>
        <w:shd w:val="clear" w:color="auto" w:fill="E4E4E4"/>
        <w:spacing w:after="100" w:afterAutospacing="1" w:line="240" w:lineRule="auto"/>
        <w:rPr>
          <w:rFonts w:ascii="Berlin Sans FB" w:eastAsia="Times New Roman" w:hAnsi="Berlin Sans FB" w:cs="Arial"/>
          <w:color w:val="444444"/>
        </w:rPr>
      </w:pPr>
      <w:r w:rsidRPr="00394481">
        <w:rPr>
          <w:rFonts w:ascii="Berlin Sans FB" w:eastAsia="Times New Roman" w:hAnsi="Berlin Sans FB" w:cs="Arial"/>
          <w:bCs/>
          <w:color w:val="444444"/>
        </w:rPr>
        <w:t>From:</w:t>
      </w:r>
      <w:r w:rsidRPr="00394481">
        <w:rPr>
          <w:rFonts w:ascii="Berlin Sans FB" w:eastAsia="Times New Roman" w:hAnsi="Berlin Sans FB" w:cs="Arial"/>
          <w:color w:val="444444"/>
        </w:rPr>
        <w:t> </w:t>
      </w:r>
      <w:hyperlink r:id="rId4" w:tooltip="soviedo@uhora.com.py" w:history="1">
        <w:r w:rsidRPr="00394481">
          <w:rPr>
            <w:rFonts w:ascii="Berlin Sans FB" w:eastAsia="Times New Roman" w:hAnsi="Berlin Sans FB" w:cs="Arial"/>
            <w:color w:val="0068CF"/>
            <w:u w:val="single"/>
          </w:rPr>
          <w:t>Susana Oviedo</w:t>
        </w:r>
      </w:hyperlink>
    </w:p>
    <w:p w:rsidR="00394481" w:rsidRPr="00394481" w:rsidRDefault="00394481" w:rsidP="00394481">
      <w:pPr>
        <w:spacing w:after="100" w:afterAutospacing="1" w:line="240" w:lineRule="auto"/>
        <w:rPr>
          <w:rFonts w:ascii="Berlin Sans FB" w:eastAsia="Times New Roman" w:hAnsi="Berlin Sans FB" w:cs="Arial"/>
          <w:color w:val="444444"/>
        </w:rPr>
      </w:pPr>
      <w:r w:rsidRPr="00394481">
        <w:rPr>
          <w:rFonts w:ascii="Berlin Sans FB" w:eastAsia="Times New Roman" w:hAnsi="Berlin Sans FB" w:cs="Arial"/>
          <w:bCs/>
          <w:color w:val="444444"/>
        </w:rPr>
        <w:t>To:</w:t>
      </w:r>
      <w:r w:rsidRPr="00394481">
        <w:rPr>
          <w:rFonts w:ascii="Berlin Sans FB" w:eastAsia="Times New Roman" w:hAnsi="Berlin Sans FB" w:cs="Arial"/>
          <w:color w:val="444444"/>
        </w:rPr>
        <w:t> </w:t>
      </w:r>
      <w:hyperlink r:id="rId5" w:tooltip="rortiz@webmail.com.py" w:history="1">
        <w:r w:rsidRPr="00394481">
          <w:rPr>
            <w:rFonts w:ascii="Berlin Sans FB" w:eastAsia="Times New Roman" w:hAnsi="Berlin Sans FB" w:cs="Arial"/>
            <w:color w:val="0068CF"/>
            <w:u w:val="single"/>
          </w:rPr>
          <w:t>Rosa Maria Ortiz</w:t>
        </w:r>
      </w:hyperlink>
    </w:p>
    <w:p w:rsidR="00394481" w:rsidRPr="00394481" w:rsidRDefault="00394481" w:rsidP="00394481">
      <w:pPr>
        <w:spacing w:after="100" w:afterAutospacing="1" w:line="240" w:lineRule="auto"/>
        <w:rPr>
          <w:rFonts w:ascii="Berlin Sans FB" w:eastAsia="Times New Roman" w:hAnsi="Berlin Sans FB" w:cs="Arial"/>
          <w:color w:val="444444"/>
        </w:rPr>
      </w:pPr>
      <w:r w:rsidRPr="00394481">
        <w:rPr>
          <w:rFonts w:ascii="Berlin Sans FB" w:eastAsia="Times New Roman" w:hAnsi="Berlin Sans FB" w:cs="Arial"/>
          <w:bCs/>
          <w:color w:val="444444"/>
        </w:rPr>
        <w:t>Sent:</w:t>
      </w:r>
      <w:r w:rsidRPr="00394481">
        <w:rPr>
          <w:rFonts w:ascii="Berlin Sans FB" w:eastAsia="Times New Roman" w:hAnsi="Berlin Sans FB" w:cs="Arial"/>
          <w:color w:val="444444"/>
        </w:rPr>
        <w:t> Wednesday, March 28, 2007 4:19 PM</w:t>
      </w:r>
    </w:p>
    <w:p w:rsidR="00394481" w:rsidRPr="00394481" w:rsidRDefault="00394481" w:rsidP="00394481">
      <w:pPr>
        <w:spacing w:after="100" w:afterAutospacing="1" w:line="240" w:lineRule="auto"/>
        <w:rPr>
          <w:rFonts w:ascii="Berlin Sans FB" w:eastAsia="Times New Roman" w:hAnsi="Berlin Sans FB" w:cs="Arial"/>
          <w:color w:val="444444"/>
          <w:lang w:val="es-PY"/>
        </w:rPr>
      </w:pPr>
      <w:proofErr w:type="spellStart"/>
      <w:r w:rsidRPr="00394481">
        <w:rPr>
          <w:rFonts w:ascii="Berlin Sans FB" w:eastAsia="Times New Roman" w:hAnsi="Berlin Sans FB" w:cs="Arial"/>
          <w:bCs/>
          <w:color w:val="444444"/>
          <w:lang w:val="es-PY"/>
        </w:rPr>
        <w:t>Subject</w:t>
      </w:r>
      <w:proofErr w:type="spellEnd"/>
      <w:r w:rsidRPr="00394481">
        <w:rPr>
          <w:rFonts w:ascii="Berlin Sans FB" w:eastAsia="Times New Roman" w:hAnsi="Berlin Sans FB" w:cs="Arial"/>
          <w:bCs/>
          <w:color w:val="444444"/>
          <w:lang w:val="es-PY"/>
        </w:rPr>
        <w:t>:</w:t>
      </w:r>
      <w:r w:rsidRPr="00394481">
        <w:rPr>
          <w:rFonts w:ascii="Berlin Sans FB" w:eastAsia="Times New Roman" w:hAnsi="Berlin Sans FB" w:cs="Arial"/>
          <w:color w:val="444444"/>
          <w:lang w:val="es-PY"/>
        </w:rPr>
        <w:t> Cuestionario respondido...</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1.    El diario para el cual usted trabajaba tenía algún criterio o política definida para la cobertura de  noticias relacionadas con las adopciones internacionales entre los años 1993 y 1997? </w:t>
      </w:r>
    </w:p>
    <w:p w:rsidR="00394481" w:rsidRPr="00394481" w:rsidRDefault="00394481" w:rsidP="00394481">
      <w:pPr>
        <w:spacing w:after="100" w:afterAutospacing="1" w:line="240" w:lineRule="auto"/>
        <w:rPr>
          <w:rFonts w:ascii="Berlin Sans FB" w:eastAsia="Times New Roman" w:hAnsi="Berlin Sans FB" w:cs="Tahoma"/>
          <w:color w:val="444444"/>
          <w:lang w:val="es-MX"/>
        </w:rPr>
      </w:pPr>
      <w:r w:rsidRPr="00394481">
        <w:rPr>
          <w:rFonts w:ascii="Berlin Sans FB" w:eastAsia="Times New Roman" w:hAnsi="Berlin Sans FB" w:cs="Times New Roman"/>
          <w:bCs/>
          <w:color w:val="444444"/>
          <w:lang w:val="es-MX"/>
        </w:rPr>
        <w:t>- No. Ninguno. Solo el convencimiento de que en ese terreno había un gran negociado y que era necesario demostrarlo.</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2.    Qué lectura hace hoy de lo ocurrido con las adopciones internacionales en el periodo 1990/1997 (en este año se sancionó la ley 1336/97 sobre Adopción)</w:t>
      </w:r>
      <w:proofErr w:type="gramStart"/>
      <w:r w:rsidRPr="00394481">
        <w:rPr>
          <w:rFonts w:ascii="Berlin Sans FB" w:eastAsia="Times New Roman" w:hAnsi="Berlin Sans FB" w:cs="Times New Roman"/>
          <w:color w:val="444444"/>
          <w:lang w:val="es-MX"/>
        </w:rPr>
        <w:t>?</w:t>
      </w:r>
      <w:proofErr w:type="gramEnd"/>
    </w:p>
    <w:p w:rsidR="00394481" w:rsidRPr="00394481" w:rsidRDefault="00394481" w:rsidP="00394481">
      <w:pPr>
        <w:spacing w:after="100" w:afterAutospacing="1" w:line="240" w:lineRule="auto"/>
        <w:rPr>
          <w:rFonts w:ascii="Berlin Sans FB" w:eastAsia="Times New Roman" w:hAnsi="Berlin Sans FB" w:cs="Tahoma"/>
          <w:color w:val="444444"/>
          <w:lang w:val="es-MX"/>
        </w:rPr>
      </w:pPr>
      <w:r w:rsidRPr="00394481">
        <w:rPr>
          <w:rFonts w:ascii="Berlin Sans FB" w:eastAsia="Times New Roman" w:hAnsi="Berlin Sans FB" w:cs="Times New Roman"/>
          <w:bCs/>
          <w:color w:val="444444"/>
          <w:lang w:val="es-MX"/>
        </w:rPr>
        <w:t>-  Que la legislación que regía hasta entonces permitía la más absoluta discrecionalidad en el manejo de las adopciones internacionales por parte de ciertos magistrados, entonces llamados del fuero del menor. Además, que no existía mayores controles ni seguimiento de los niños dados en adopción a ciudadanos que venían del extranjero.</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3.    Cuáles fueron los actores y/o factores que contribuyeron  a la instalación del problema</w:t>
      </w:r>
      <w:proofErr w:type="gramStart"/>
      <w:r w:rsidRPr="00394481">
        <w:rPr>
          <w:rFonts w:ascii="Berlin Sans FB" w:eastAsia="Times New Roman" w:hAnsi="Berlin Sans FB" w:cs="Times New Roman"/>
          <w:color w:val="444444"/>
          <w:lang w:val="es-MX"/>
        </w:rPr>
        <w:t>?</w:t>
      </w:r>
      <w:proofErr w:type="gramEnd"/>
      <w:r w:rsidRPr="00394481">
        <w:rPr>
          <w:rFonts w:ascii="Berlin Sans FB" w:eastAsia="Times New Roman" w:hAnsi="Berlin Sans FB" w:cs="Times New Roman"/>
          <w:color w:val="444444"/>
          <w:lang w:val="es-MX"/>
        </w:rPr>
        <w:t> </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Las denuncias ciudadanas sobre el funcionamiento infrahumano de guarderías infantiles clandestinas donde "cuidaban" a los bebés que iban a ser adoptados.</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Las denuncias de vecinos de ciertas mujeres que acostumbraban embarazarse cada año para luego dar en adopción a sus hijos</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xml:space="preserve">-  La presencia visible y con mucha frecuencia de ciudadanos extranjeros en ciertos hoteles de Asunción que en pocos días aparecían con bebés en brazo, muchas veces niñitos de </w:t>
      </w:r>
      <w:proofErr w:type="spellStart"/>
      <w:r w:rsidRPr="00394481">
        <w:rPr>
          <w:rFonts w:ascii="Berlin Sans FB" w:eastAsia="Times New Roman" w:hAnsi="Berlin Sans FB" w:cs="Times New Roman"/>
          <w:bCs/>
          <w:color w:val="444444"/>
          <w:lang w:val="es-MX"/>
        </w:rPr>
        <w:t>tes</w:t>
      </w:r>
      <w:proofErr w:type="spellEnd"/>
      <w:r w:rsidRPr="00394481">
        <w:rPr>
          <w:rFonts w:ascii="Berlin Sans FB" w:eastAsia="Times New Roman" w:hAnsi="Berlin Sans FB" w:cs="Times New Roman"/>
          <w:bCs/>
          <w:color w:val="444444"/>
          <w:lang w:val="es-MX"/>
        </w:rPr>
        <w:t xml:space="preserve"> oscura, que evidentemente contrastaba con las rubias parejas que repentinamente aparecían cobijándolos.</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El enriquecimiento ostentoso y vertiginoso de ciertos abogados adopcionistas que crearon toda una especialidad en este campo, cobrando altas sumas en dólares a quienes venían del exterior a buscar para sus hijos.</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Ciertos jueces que firmaban sentencias de adopción en cantidades industriales.</w:t>
      </w:r>
      <w:r w:rsidRPr="00394481">
        <w:rPr>
          <w:rFonts w:ascii="Berlin Sans FB" w:eastAsia="Times New Roman" w:hAnsi="Berlin Sans FB" w:cs="Times New Roman"/>
          <w:color w:val="444444"/>
          <w:lang w:val="es-MX"/>
        </w:rPr>
        <w:t> </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4.    Desde la dirección del diario o del jefe de redacción se realizó  algún tipo de análisis de proyección del problema, que ayudara a orientar hacia propuestas de solución desde la prensa</w:t>
      </w:r>
      <w:proofErr w:type="gramStart"/>
      <w:r w:rsidRPr="00394481">
        <w:rPr>
          <w:rFonts w:ascii="Berlin Sans FB" w:eastAsia="Times New Roman" w:hAnsi="Berlin Sans FB" w:cs="Times New Roman"/>
          <w:color w:val="444444"/>
          <w:lang w:val="es-MX"/>
        </w:rPr>
        <w:t>?</w:t>
      </w:r>
      <w:proofErr w:type="gramEnd"/>
      <w:r w:rsidRPr="00394481">
        <w:rPr>
          <w:rFonts w:ascii="Berlin Sans FB" w:eastAsia="Times New Roman" w:hAnsi="Berlin Sans FB" w:cs="Times New Roman"/>
          <w:bCs/>
          <w:color w:val="444444"/>
          <w:lang w:val="es-MX"/>
        </w:rPr>
        <w:t> </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Para nada. En ningún momento.</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5.    En su rol de periodista, recibió algún asesoramiento por parte de especialistas</w:t>
      </w:r>
      <w:proofErr w:type="gramStart"/>
      <w:r w:rsidRPr="00394481">
        <w:rPr>
          <w:rFonts w:ascii="Berlin Sans FB" w:eastAsia="Times New Roman" w:hAnsi="Berlin Sans FB" w:cs="Times New Roman"/>
          <w:color w:val="444444"/>
          <w:lang w:val="es-MX"/>
        </w:rPr>
        <w:t>?</w:t>
      </w:r>
      <w:proofErr w:type="gramEnd"/>
      <w:r w:rsidRPr="00394481">
        <w:rPr>
          <w:rFonts w:ascii="Berlin Sans FB" w:eastAsia="Times New Roman" w:hAnsi="Berlin Sans FB" w:cs="Times New Roman"/>
          <w:bCs/>
          <w:color w:val="444444"/>
          <w:lang w:val="es-MX"/>
        </w:rPr>
        <w:t> </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Después de varias publicaciones y, porque nosotros los buscamos. En esa época había pocos y no eran muy conocidos.</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lastRenderedPageBreak/>
        <w:t>Costaba dar con uno.</w:t>
      </w:r>
      <w:r w:rsidRPr="00394481">
        <w:rPr>
          <w:rFonts w:ascii="Berlin Sans FB" w:eastAsia="Times New Roman" w:hAnsi="Berlin Sans FB" w:cs="Times New Roman"/>
          <w:color w:val="444444"/>
          <w:lang w:val="es-MX"/>
        </w:rPr>
        <w:t> </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6.    Recuerda haber tenido en cuenta en la cobertura de noticias sobre adopciones internacionales legislaciones nacionales, regionales o internacionales</w:t>
      </w:r>
      <w:proofErr w:type="gramStart"/>
      <w:r w:rsidRPr="00394481">
        <w:rPr>
          <w:rFonts w:ascii="Berlin Sans FB" w:eastAsia="Times New Roman" w:hAnsi="Berlin Sans FB" w:cs="Times New Roman"/>
          <w:color w:val="444444"/>
          <w:lang w:val="es-MX"/>
        </w:rPr>
        <w:t>?</w:t>
      </w:r>
      <w:proofErr w:type="gramEnd"/>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Sólo la nacional. En esa época el acceso a Internet no existía.</w:t>
      </w:r>
      <w:r w:rsidRPr="00394481">
        <w:rPr>
          <w:rFonts w:ascii="Berlin Sans FB" w:eastAsia="Times New Roman" w:hAnsi="Berlin Sans FB" w:cs="Times New Roman"/>
          <w:color w:val="444444"/>
          <w:lang w:val="es-MX"/>
        </w:rPr>
        <w:t> </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7.    En el abordaje de las noticias sobre adopciones  fueron considerados de una manera explícita los derechos del niño</w:t>
      </w:r>
      <w:proofErr w:type="gramStart"/>
      <w:r w:rsidRPr="00394481">
        <w:rPr>
          <w:rFonts w:ascii="Berlin Sans FB" w:eastAsia="Times New Roman" w:hAnsi="Berlin Sans FB" w:cs="Times New Roman"/>
          <w:color w:val="444444"/>
          <w:lang w:val="es-MX"/>
        </w:rPr>
        <w:t>?</w:t>
      </w:r>
      <w:proofErr w:type="gramEnd"/>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Al principio no. En realidad, solo por delicadeza personal,  después de varias notas comenzamos a distorsionar sus imágenes y a cuidar la identidad. Había poco respeto.</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 xml:space="preserve"> 8.    A su criterio suyo, cuál fue el rol que jugó la prensa en la búsqueda de </w:t>
      </w:r>
      <w:proofErr w:type="gramStart"/>
      <w:r w:rsidRPr="00394481">
        <w:rPr>
          <w:rFonts w:ascii="Berlin Sans FB" w:eastAsia="Times New Roman" w:hAnsi="Berlin Sans FB" w:cs="Times New Roman"/>
          <w:color w:val="444444"/>
          <w:lang w:val="es-MX"/>
        </w:rPr>
        <w:t>solución ?</w:t>
      </w:r>
      <w:proofErr w:type="gramEnd"/>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xml:space="preserve">- Su rol fue más bien denunciar las irregularidades y la comercialización de una institución tan noble como la </w:t>
      </w:r>
      <w:proofErr w:type="spellStart"/>
      <w:r w:rsidRPr="00394481">
        <w:rPr>
          <w:rFonts w:ascii="Berlin Sans FB" w:eastAsia="Times New Roman" w:hAnsi="Berlin Sans FB" w:cs="Times New Roman"/>
          <w:bCs/>
          <w:color w:val="444444"/>
          <w:lang w:val="es-MX"/>
        </w:rPr>
        <w:t>adopciónForzó</w:t>
      </w:r>
      <w:proofErr w:type="spellEnd"/>
      <w:r w:rsidRPr="00394481">
        <w:rPr>
          <w:rFonts w:ascii="Berlin Sans FB" w:eastAsia="Times New Roman" w:hAnsi="Berlin Sans FB" w:cs="Times New Roman"/>
          <w:bCs/>
          <w:color w:val="444444"/>
          <w:lang w:val="es-MX"/>
        </w:rPr>
        <w:t xml:space="preserve"> que el tema pasara a figurar en la agenda pública y a que se revisara la legislación y los tratados internacionales, etc.</w:t>
      </w:r>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color w:val="444444"/>
          <w:lang w:val="es-MX"/>
        </w:rPr>
        <w:t> 9.    Otros actores (externos al diario) que contribuyeron a resolver  o a   dar luces sobre el problema</w:t>
      </w:r>
      <w:proofErr w:type="gramStart"/>
      <w:r w:rsidRPr="00394481">
        <w:rPr>
          <w:rFonts w:ascii="Berlin Sans FB" w:eastAsia="Times New Roman" w:hAnsi="Berlin Sans FB" w:cs="Times New Roman"/>
          <w:color w:val="444444"/>
          <w:lang w:val="es-MX"/>
        </w:rPr>
        <w:t>?</w:t>
      </w:r>
      <w:proofErr w:type="gramEnd"/>
    </w:p>
    <w:p w:rsidR="00394481" w:rsidRPr="00394481" w:rsidRDefault="00394481" w:rsidP="00394481">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Algunos activistas de derechos humanos,  Global Infancia y ciertos abogados y legisladoras.</w:t>
      </w:r>
    </w:p>
    <w:p w:rsidR="00330695" w:rsidRPr="006B7A00" w:rsidRDefault="00394481" w:rsidP="006B7A00">
      <w:pPr>
        <w:spacing w:after="100" w:afterAutospacing="1" w:line="240" w:lineRule="auto"/>
        <w:rPr>
          <w:rFonts w:ascii="Berlin Sans FB" w:eastAsia="Times New Roman" w:hAnsi="Berlin Sans FB" w:cs="Tahoma"/>
          <w:color w:val="444444"/>
          <w:lang w:val="es-PY"/>
        </w:rPr>
      </w:pPr>
      <w:r w:rsidRPr="00394481">
        <w:rPr>
          <w:rFonts w:ascii="Berlin Sans FB" w:eastAsia="Times New Roman" w:hAnsi="Berlin Sans FB" w:cs="Times New Roman"/>
          <w:bCs/>
          <w:color w:val="444444"/>
          <w:lang w:val="es-MX"/>
        </w:rPr>
        <w:t> </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1.</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Adopción y venta de bebés.</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Motivos</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Eran mucho los motivos que se llevaban los niños en forma de tráfico; eran diferentes motivos, por un lado habían acá las madres que no querían que su nombre apareciera, no querían dar datos, querían dar los hijos, pero que nadie supiera que tuvo ni qué pasó con su hijo, por otro lado estaban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gente que querían adoptar y no querían pasar por el proceso judicial porque en su país lo iban a anotar o registrar como hijo biológico ya no iba a quedar evidencias que no era un hijo biológico que hubo una adopción. Muchos fueron los motivos por lo que se llevaban los niño incluso las madres los daban acá y otras personas viajaban con el niño como si fuera la madre biológica y lo entregaba en otro país.</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Cómo llega a la prensa</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A través de denuncias de madres que se iban arrepentidas o no le pagaron lo que le decían</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que tenían que pagar entonces aparecían en el Poder Judicial haciendo la denuncia “me robaron el hijo… me engañaron… me lo sacaron…” ahí comienza a aparecer la palabra TRÁFICO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pero se mezcló mucho había gente que decía trafico solamente por el hecho de que habían niños en adopción internacional, la gente empezaba a confundir. Muchas investigaciones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decían tráfico, pero no eran tráficos muchos periodistas empezaron a confundir, no era un bebe trafico porque</w:t>
      </w:r>
      <w:r>
        <w:rPr>
          <w:rStyle w:val="apple-converted-space"/>
          <w:rFonts w:ascii="Calibri" w:hAnsi="Calibri" w:cs="Tahoma"/>
          <w:color w:val="444444"/>
          <w:sz w:val="20"/>
          <w:szCs w:val="20"/>
          <w:lang w:val="es-ES_tradnl"/>
        </w:rPr>
        <w:t> </w:t>
      </w:r>
      <w:r>
        <w:rPr>
          <w:rFonts w:ascii="Calibri" w:hAnsi="Calibri" w:cs="Tahoma"/>
          <w:color w:val="FF0000"/>
          <w:sz w:val="20"/>
          <w:szCs w:val="20"/>
          <w:lang w:val="es-ES_tradnl"/>
        </w:rPr>
        <w:t>cumplieron</w:t>
      </w:r>
      <w:r w:rsidR="00247EB7">
        <w:rPr>
          <w:rFonts w:ascii="Calibri" w:hAnsi="Calibri" w:cs="Tahoma"/>
          <w:color w:val="FF0000"/>
          <w:sz w:val="20"/>
          <w:szCs w:val="20"/>
          <w:lang w:val="es-ES_tradnl"/>
        </w:rPr>
        <w:t xml:space="preserve"> </w:t>
      </w:r>
      <w:r>
        <w:rPr>
          <w:rFonts w:ascii="Calibri" w:hAnsi="Calibri" w:cs="Tahoma"/>
          <w:color w:val="444444"/>
          <w:sz w:val="20"/>
          <w:szCs w:val="20"/>
          <w:lang w:val="es-ES_tradnl"/>
        </w:rPr>
        <w:t>todos los</w:t>
      </w:r>
      <w:r>
        <w:rPr>
          <w:rStyle w:val="apple-converted-space"/>
          <w:rFonts w:ascii="Calibri" w:hAnsi="Calibri" w:cs="Tahoma"/>
          <w:color w:val="444444"/>
          <w:sz w:val="20"/>
          <w:szCs w:val="20"/>
          <w:lang w:val="es-ES_tradnl"/>
        </w:rPr>
        <w:t> </w:t>
      </w:r>
      <w:r>
        <w:rPr>
          <w:rFonts w:ascii="Calibri" w:hAnsi="Calibri" w:cs="Tahoma"/>
          <w:color w:val="FF0000"/>
          <w:sz w:val="20"/>
          <w:szCs w:val="20"/>
          <w:lang w:val="es-ES_tradnl"/>
        </w:rPr>
        <w:t>procesos de la justicia</w:t>
      </w:r>
      <w:r>
        <w:rPr>
          <w:rFonts w:ascii="Calibri" w:hAnsi="Calibri" w:cs="Tahoma"/>
          <w:color w:val="444444"/>
          <w:sz w:val="20"/>
          <w:szCs w:val="20"/>
          <w:lang w:val="es-ES_tradnl"/>
        </w:rPr>
        <w:t>, todos los trámites legales que existían en la época para la adopción la gente empezaba a confundir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el hecho de ir fuera del país incluso mucho periodistas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le decían “bebé tráfico”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 y en muchos casos no coincidían se consideraba tráfico cuando no pasaba por esos procesos por el palacio de justicia no se hacían todos los </w:t>
      </w:r>
      <w:r w:rsidR="00247EB7">
        <w:rPr>
          <w:rFonts w:ascii="Calibri" w:hAnsi="Calibri" w:cs="Tahoma"/>
          <w:color w:val="444444"/>
          <w:sz w:val="20"/>
          <w:szCs w:val="20"/>
          <w:lang w:val="es-ES_tradnl"/>
        </w:rPr>
        <w:t>trámites</w:t>
      </w:r>
      <w:r>
        <w:rPr>
          <w:rFonts w:ascii="Calibri" w:hAnsi="Calibri" w:cs="Tahoma"/>
          <w:color w:val="444444"/>
          <w:sz w:val="20"/>
          <w:szCs w:val="20"/>
          <w:lang w:val="es-ES_tradnl"/>
        </w:rPr>
        <w:t xml:space="preserve"> legales que decía la ley para la adopción en esa época, que había adopción internacional, no era ilegal hacer una adopción internacional, pero sí habían muchos niños que iban en adopción en nuestro país también , incluso se hacían adopción cuyas madres no eran las verdaderas, eran </w:t>
      </w:r>
      <w:r>
        <w:rPr>
          <w:rFonts w:ascii="Calibri" w:hAnsi="Calibri" w:cs="Tahoma"/>
          <w:color w:val="444444"/>
          <w:sz w:val="20"/>
          <w:szCs w:val="20"/>
          <w:lang w:val="es-ES_tradnl"/>
        </w:rPr>
        <w:lastRenderedPageBreak/>
        <w:t>otras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porque las verdaderas por otros motivos no querían aparecer, también el tema de los niños eran robados, aparecieron muchos niños robados. La demanda eran muchas del exterior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y no habían suficientes niños acá en oferta entonces habían gentes que se dedicaban a robar niños y aparecían madres sustitutas que lo anotaron como propios y lo daba en adopción entre comillas legal.</w:t>
      </w:r>
    </w:p>
    <w:p w:rsidR="00330695" w:rsidRPr="00247EB7" w:rsidRDefault="00330695" w:rsidP="00330695">
      <w:pPr>
        <w:pStyle w:val="ecmsolistparagraph"/>
        <w:spacing w:before="0" w:beforeAutospacing="0" w:after="324" w:afterAutospacing="0"/>
        <w:ind w:hanging="360"/>
        <w:rPr>
          <w:rFonts w:ascii="Tahoma" w:hAnsi="Tahoma" w:cs="Tahoma"/>
          <w:color w:val="990099"/>
          <w:sz w:val="20"/>
          <w:szCs w:val="20"/>
          <w:lang w:val="es-PY"/>
        </w:rPr>
      </w:pPr>
      <w:r w:rsidRPr="00247EB7">
        <w:rPr>
          <w:rFonts w:ascii="Calibri" w:hAnsi="Calibri" w:cs="Tahoma"/>
          <w:color w:val="990099"/>
          <w:sz w:val="20"/>
          <w:szCs w:val="20"/>
          <w:lang w:val="es-ES_tradnl"/>
        </w:rPr>
        <w:t>-</w:t>
      </w:r>
      <w:r w:rsidRPr="00247EB7">
        <w:rPr>
          <w:color w:val="990099"/>
          <w:sz w:val="14"/>
          <w:szCs w:val="14"/>
          <w:lang w:val="es-ES_tradnl"/>
        </w:rPr>
        <w:t>         </w:t>
      </w:r>
      <w:r w:rsidRPr="00247EB7">
        <w:rPr>
          <w:rStyle w:val="apple-converted-space"/>
          <w:color w:val="990099"/>
          <w:sz w:val="14"/>
          <w:szCs w:val="14"/>
          <w:lang w:val="es-ES_tradnl"/>
        </w:rPr>
        <w:t> </w:t>
      </w:r>
      <w:r w:rsidRPr="00247EB7">
        <w:rPr>
          <w:rFonts w:ascii="Calibri" w:hAnsi="Calibri" w:cs="Tahoma"/>
          <w:b/>
          <w:color w:val="990099"/>
          <w:sz w:val="20"/>
          <w:szCs w:val="20"/>
          <w:lang w:val="es-ES_tradnl"/>
        </w:rPr>
        <w:t>Cómo se (abordaje desde los medios)</w:t>
      </w:r>
      <w:r w:rsidRPr="00247EB7">
        <w:rPr>
          <w:rStyle w:val="apple-converted-space"/>
          <w:rFonts w:ascii="Calibri" w:hAnsi="Calibri" w:cs="Tahoma"/>
          <w:b/>
          <w:color w:val="990099"/>
          <w:sz w:val="20"/>
          <w:szCs w:val="20"/>
          <w:lang w:val="es-ES_tradnl"/>
        </w:rPr>
        <w:t> </w:t>
      </w:r>
      <w:r w:rsidRPr="00247EB7">
        <w:rPr>
          <w:rFonts w:ascii="Calibri" w:hAnsi="Calibri" w:cs="Tahoma"/>
          <w:b/>
          <w:color w:val="990099"/>
          <w:sz w:val="20"/>
          <w:szCs w:val="20"/>
          <w:lang w:val="es-ES_tradnl"/>
        </w:rPr>
        <w:t> inicia e instalan el concepto</w:t>
      </w:r>
      <w:r w:rsidRPr="00247EB7">
        <w:rPr>
          <w:rStyle w:val="apple-converted-space"/>
          <w:rFonts w:ascii="Calibri" w:hAnsi="Calibri" w:cs="Tahoma"/>
          <w:b/>
          <w:color w:val="990099"/>
          <w:sz w:val="20"/>
          <w:szCs w:val="20"/>
          <w:lang w:val="es-ES_tradnl"/>
        </w:rPr>
        <w:t> </w:t>
      </w:r>
      <w:r w:rsidRPr="00247EB7">
        <w:rPr>
          <w:rFonts w:ascii="Calibri" w:hAnsi="Calibri" w:cs="Tahoma"/>
          <w:b/>
          <w:color w:val="990099"/>
          <w:sz w:val="20"/>
          <w:szCs w:val="20"/>
          <w:lang w:val="es-ES_tradnl"/>
        </w:rPr>
        <w:t> de comercialización: hay oferta y demanda y papeleos para la legalización o exportación y vocabularios que se manejaron en las publicaciones como el de “tráfico” y “bebé tráfico” “compra-venta</w:t>
      </w:r>
      <w:r w:rsidRPr="00247EB7">
        <w:rPr>
          <w:rFonts w:ascii="Calibri" w:hAnsi="Calibri" w:cs="Tahoma"/>
          <w:color w:val="990099"/>
          <w:sz w:val="20"/>
          <w:szCs w:val="20"/>
          <w:lang w:val="es-ES_tradnl"/>
        </w:rPr>
        <w:t>”</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Cómo el vocabulario va insertándose en el tema…</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 xml:space="preserve">Fueron surgiendo a medida que fueron ocurriendo, no fue premeditado para establecer </w:t>
      </w:r>
      <w:proofErr w:type="spellStart"/>
      <w:r>
        <w:rPr>
          <w:rFonts w:ascii="Calibri" w:hAnsi="Calibri" w:cs="Tahoma"/>
          <w:color w:val="444444"/>
          <w:sz w:val="20"/>
          <w:szCs w:val="20"/>
          <w:lang w:val="es-ES_tradnl"/>
        </w:rPr>
        <w:t>como</w:t>
      </w:r>
      <w:proofErr w:type="spellEnd"/>
      <w:r>
        <w:rPr>
          <w:rFonts w:ascii="Calibri" w:hAnsi="Calibri" w:cs="Tahoma"/>
          <w:color w:val="444444"/>
          <w:sz w:val="20"/>
          <w:szCs w:val="20"/>
          <w:lang w:val="es-ES_tradnl"/>
        </w:rPr>
        <w:t xml:space="preserve"> se llamaría este así…. De repente empezaron a surgir, por ejemplo le llamaron casa de guarda porque no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le podían decir hogares porque no eran hogares de niños… los términos que se utilizaron nacen en ese mundo de las adopciones, de las adopciones internacionales en ese contexto de ahí surgen el tema de la casa de guarda, las cuidadoras, las madres sustitutas, aparece el famoso bebe-tráfico antes no existían esos términos no se conocían ni se hablaba del bebé-tráfico.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La prensa asume el vocabulario y lo divulga.</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La prensa dentro del contexto (de las adopciones internacionales) va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divulgando el vocabulario,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pone en el momento, lo adapta hay términos que ya estaban establecido dentro de la ley por ej. La casa de guarda… pero otros como la de bebe-tráfico surge de ahí, de la prensa por ej., la mamá sustituta no…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es el término jurídico que lo pone en ese momento lo adaptan, la casa de guarda también estaba establecido dentro de la ley y lo adaptan… se estuvo generando en este contexto, la prensa, la gente oportunista, los propios abogados era una mezcla que no se sabía quién tenía la razón y se confundía se decía adopciones internacionales igual al bebe-tráfico. Había, yo lo investigué había casos en el que se adulteraba la identidad, habían madres que estaban muy consientes de lo que hacían, estaban decididas, habían madres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que decían yo no quiero que mi hijo viva </w:t>
      </w:r>
      <w:proofErr w:type="spellStart"/>
      <w:r>
        <w:rPr>
          <w:rFonts w:ascii="Calibri" w:hAnsi="Calibri" w:cs="Tahoma"/>
          <w:color w:val="444444"/>
          <w:sz w:val="20"/>
          <w:szCs w:val="20"/>
          <w:lang w:val="es-ES_tradnl"/>
        </w:rPr>
        <w:t>ene</w:t>
      </w:r>
      <w:proofErr w:type="spellEnd"/>
      <w:r>
        <w:rPr>
          <w:rFonts w:ascii="Calibri" w:hAnsi="Calibri" w:cs="Tahoma"/>
          <w:color w:val="444444"/>
          <w:sz w:val="20"/>
          <w:szCs w:val="20"/>
          <w:lang w:val="es-ES_tradnl"/>
        </w:rPr>
        <w:t xml:space="preserve"> este país no quiero que viva conmigo, quiero que viva fuera,</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por qué?, por un montón de problemas familiares.</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Opción para una mejor calidad de vida. La pobreza condición ausente.</w:t>
      </w:r>
    </w:p>
    <w:p w:rsidR="00330695" w:rsidRPr="00247EB7" w:rsidRDefault="00330695" w:rsidP="00330695">
      <w:pPr>
        <w:pStyle w:val="ecmsonormal"/>
        <w:spacing w:before="0" w:beforeAutospacing="0" w:after="324" w:afterAutospacing="0"/>
        <w:rPr>
          <w:rFonts w:ascii="Tahoma" w:hAnsi="Tahoma" w:cs="Tahoma"/>
          <w:color w:val="444444"/>
          <w:sz w:val="20"/>
          <w:szCs w:val="20"/>
          <w:lang w:val="es-ES_tradnl"/>
        </w:rPr>
      </w:pPr>
      <w:r>
        <w:rPr>
          <w:rFonts w:ascii="Calibri" w:hAnsi="Calibri" w:cs="Tahoma"/>
          <w:color w:val="444444"/>
          <w:sz w:val="20"/>
          <w:szCs w:val="20"/>
          <w:lang w:val="es-ES_tradnl"/>
        </w:rPr>
        <w:t>La mejor calidad de vida fuera del país fue un eslogan que se utilizó en su debido momento porque en realidad uno veía viendo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los casos e historia que eran conocidas en la época como parteras donde había estimulación de embarazos para darlos en adopción, habían casos donde se elegían a la persona, que tenían que embarazarse, a la supuesta las que tenían que acostarse para tener un hijo de ese estilo,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del hijo que se quería tener, por ej. rubio, ojos azules…de alguna manera eso se fue degenerando… para llegar a esa situación primero estaba la oferta y la demanda si yo tengo 10 niños, voy a colocar 10 niños…u once en ese momento era el furor .</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En algún momento la prensa consideró que existían leyes que protegían a esos niños en la Constitución Nacional y la Convención Internacional</w:t>
      </w:r>
      <w:proofErr w:type="gramStart"/>
      <w:r>
        <w:rPr>
          <w:rFonts w:ascii="Calibri" w:hAnsi="Calibri" w:cs="Tahoma"/>
          <w:color w:val="444444"/>
          <w:sz w:val="20"/>
          <w:szCs w:val="20"/>
          <w:lang w:val="es-ES_tradnl"/>
        </w:rPr>
        <w:t>?</w:t>
      </w:r>
      <w:proofErr w:type="gramEnd"/>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Por qué se redujo al análisis de la corrupción o de la ilegalidad?</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La prensa tomó como una forma de vender el producto, si es escandaloso lo vendo, si no es escandaloso no lo vendo. Pasé por eso en algún momento en las investigaciones,</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reunía todas las evidencias contra jueces, si la evidencia era buena se publicaba. Fui testigo de jefes discutiendo con gente del área judicial donde decían “yo no puedo publicar esto porque este juez me da información vos públicas esto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 más nunca me va a dar información a mí” hacía el balance y si la evidencia eran buena le quemábamos al juez, no importa porque hay que vender… y se </w:t>
      </w:r>
      <w:r>
        <w:rPr>
          <w:rFonts w:ascii="Calibri" w:hAnsi="Calibri" w:cs="Tahoma"/>
          <w:color w:val="444444"/>
          <w:sz w:val="20"/>
          <w:szCs w:val="20"/>
          <w:lang w:val="es-ES_tradnl"/>
        </w:rPr>
        <w:lastRenderedPageBreak/>
        <w:t>le quemó al juez…</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las evidencias eran buenas… pero la otra persona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perdió una fuente. Era cuestión de vender, quién tiene un escándalo mejor.</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No era vendible (el abordaje legal), lo vendible era el escándalo.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En el itinerario de la noticia no se mencionaron priorizando los derechos del niño</w:t>
      </w:r>
      <w:proofErr w:type="gramStart"/>
      <w:r>
        <w:rPr>
          <w:rFonts w:ascii="Calibri" w:hAnsi="Calibri" w:cs="Tahoma"/>
          <w:color w:val="444444"/>
          <w:sz w:val="20"/>
          <w:szCs w:val="20"/>
          <w:lang w:val="es-ES_tradnl"/>
        </w:rPr>
        <w:t>?</w:t>
      </w:r>
      <w:proofErr w:type="gramEnd"/>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En algún momento sí, incluso en algunos artículos lo mencioné, tuve entrevistas con ambas partes, llegué a entrevistarle a Rosa, a parlamentarios para que expusieran la parte de la ley era algo que tenía que hacer muy de vez en cuando porque lo que vendía no era eso, era el escándalo cuántos jueces están implicados, o buscar pruebas que implique a un juez. Esa era la línea que llevaban los directivos., existía cierta libertad, podía ir componiendo, transformando ese escándalo poner en algún recuadro alguna referencia a la ley;</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esto lo prohíbe la ley así… así… está condenado en este momento,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está previsto pero era un cuadrito allá…,. Lo importante era encontrar tantos niños que fueron robados, tal juez, tal abogado, tal madre el escándalo era lo más importante… lo demás era secundario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Amenazas, riesgo en la tarea.</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Sí, un abogado hizo cerrar la página por un tema, después me pidió disculpas era una forma de silenciar a la prensa.</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L as familias afectadas como fuentes</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No habían periodistas de la investigación eran periodistas de la noticia del momento ellos estaban en el poder judicial tomaban esa noticia y la publicaban pero no le hacían un seguimiento de familia… eran pocos los casos en los que se hacía…la noticia del momento, era el escándalo.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Yo tomé casos antiguos fui trabajando los casos niños encontrados que se perdieron. No había ese tipo de periodista, yo no soy periodista… no habían periodista de investigación</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eran periodista de la noticia de ese momento… el juez hizo tal cosa… la madre…</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Itinerario en la construcción. Aspectos que se consideraban.</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Buscaba artículos anteriores para darle seguimiento. No buscaban las fuentes le daban seguimiento a la noticia aquello quedaba suelto, algunos casos venía la madre hacía la denuncia y ellos iban y preguntaban al juez o iban al juzgado. Quedaba puntualizado en la denuncia que realizaba la madre… a no ser en casos muy escandaloso.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Proyección de la noticia como problema social.</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Consulta a otros actores o referentes en el campo judicial.</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No eran periodistas, para mí eran reporteros, reportaban lo que pasaba en ese momento no era en mi concepto periodistas de investigación que sigue el caso en una cuestión progresiva. Ellos reportaban el caso y allí quedó. Si el reportaje era de gran trascendencia duraba dos o tres días y allí paró o no ser que se descubriera</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que el niño era robado se hacía un reportaje nada más.</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Los medios y la responsabilidad social.</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Sugerencia de periodistas.</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lastRenderedPageBreak/>
        <w:t>Los periodistas no sugerían nada ni siquiera el tema que se buscara investigar sobre eso, vos venías con tu tema lo ponías allí a no ser que fuera un escándalo y tendrías que tener todas las evidencias que no fuera a complicarle luego al diario.</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No habían periodistas especializados el área de la infancia me di cuenta cuando habían periodistas especializados en el área judicial que luego muchos de ellos estudiaron derecho y fueron jueces… Se publicaba lo que decían los jueces, los abogados la mayoría no cuestionábamos lo que decían. No era un periodismo de cuestionamiento de enseñanza de apertura para que la gente entendiera lo que pasaba.</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Creo que el periodismo en un momento perjudicó mucho el tema de la adopción porque llamaban bebe tráfico confundiendo con niños que iban legalmente adoptados al exterior. Cuando digo legalmente adoptado no estoy diciendo legalmente obtenido, los trámites estaban legales, cómo vinieron a juicio no sé pero ese paso no se podía decir que eran niños de tráfico porque pasaron por judiciales, tenían un proceso, un estudio,… pero la prensa lo confundía lo ponían un sello que decía bebe tráfico.</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Había un mar de confusiones en esa época el tema pasó a otro punto sin que se esclareciera convenientemente quedando la confusión en la cabeza hasta hoy la gente pregunta cómo va el tema … nunca más hubieron tráfico de niños</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Procedimiento de legalización – ¿La publicación fue el reflejo de los acontecimientos?</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El procedimiento en muchos casos fue legal…</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 el cuestionamiento que queda en discusión es de </w:t>
      </w:r>
      <w:proofErr w:type="spellStart"/>
      <w:r>
        <w:rPr>
          <w:rFonts w:ascii="Calibri" w:hAnsi="Calibri" w:cs="Tahoma"/>
          <w:color w:val="444444"/>
          <w:sz w:val="20"/>
          <w:szCs w:val="20"/>
          <w:lang w:val="es-ES_tradnl"/>
        </w:rPr>
        <w:t>que</w:t>
      </w:r>
      <w:proofErr w:type="spellEnd"/>
      <w:r>
        <w:rPr>
          <w:rFonts w:ascii="Calibri" w:hAnsi="Calibri" w:cs="Tahoma"/>
          <w:color w:val="444444"/>
          <w:sz w:val="20"/>
          <w:szCs w:val="20"/>
          <w:lang w:val="es-ES_tradnl"/>
        </w:rPr>
        <w:t xml:space="preserve"> manera</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se obtuvo el niño, cómo llegó a ese proceso a partir de que el niño llegó al Poder Judicial todo ocurrió perfectamente muestran el expediente de que todo ocurrió una maravilla… que ocurrió antes… como decía un juez yo no tengo la seguridad del cien por ciento, si viene una mamá y dice aquí está el certificado de nacido vivo, yo quiero dar mi hijo en adopción a no ser que empecemos a hacer ADN a todas las que vienen acá.</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Desde el momento que viene la mamá y dice quiero entregara a mi hijo yo considero que es cierto y sigo el proceso.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Profesionales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involucrados en las irregularidades. Impunidad. ¿ Hubo algún tipo de sanción?</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No. Recibí varios casos entre ellos el de una abogada incluso con</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pruebas y evidencias, no se puede decir que fuera tráfico pero sí una gran irregularidad era un caso de sustitución de madre.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El niño entra en un proceso de adopción, el proceso en sí es legal el niño va afuera pero yo pude probar de que era una madre falsa. Había varios casos de esa abogada que hoy e es una fiscal. Hay varios casos como éste. Tuvimos varios casos de abogados que luego fueron jueces. El propio Poder Judicial apañaba la situación. Los jueces estaban divididos por un lado con la prensa que les presionaba, y por otro lado, los abogados que eran colegas </w:t>
      </w:r>
      <w:proofErr w:type="spellStart"/>
      <w:r>
        <w:rPr>
          <w:rFonts w:ascii="Calibri" w:hAnsi="Calibri" w:cs="Tahoma"/>
          <w:color w:val="444444"/>
          <w:sz w:val="20"/>
          <w:szCs w:val="20"/>
          <w:lang w:val="es-ES_tradnl"/>
        </w:rPr>
        <w:t>quede</w:t>
      </w:r>
      <w:proofErr w:type="spellEnd"/>
      <w:r>
        <w:rPr>
          <w:rFonts w:ascii="Calibri" w:hAnsi="Calibri" w:cs="Tahoma"/>
          <w:color w:val="444444"/>
          <w:sz w:val="20"/>
          <w:szCs w:val="20"/>
          <w:lang w:val="es-ES_tradnl"/>
        </w:rPr>
        <w:t xml:space="preserve"> alguna manera también los presionaban.</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 xml:space="preserve">Me decía una persona ¿vos </w:t>
      </w:r>
      <w:proofErr w:type="spellStart"/>
      <w:r>
        <w:rPr>
          <w:rFonts w:ascii="Calibri" w:hAnsi="Calibri" w:cs="Tahoma"/>
          <w:color w:val="444444"/>
          <w:sz w:val="20"/>
          <w:szCs w:val="20"/>
          <w:lang w:val="es-ES_tradnl"/>
        </w:rPr>
        <w:t>querés</w:t>
      </w:r>
      <w:proofErr w:type="spellEnd"/>
      <w:r>
        <w:rPr>
          <w:rFonts w:ascii="Calibri" w:hAnsi="Calibri" w:cs="Tahoma"/>
          <w:color w:val="444444"/>
          <w:sz w:val="20"/>
          <w:szCs w:val="20"/>
          <w:lang w:val="es-ES_tradnl"/>
        </w:rPr>
        <w:t xml:space="preserve"> pruebas contra este juez? Si me das te lo voy a publicar … tal día vos estuviste con este juez entrevistándole y frente a vos yo le di 2.500 U$ dentro de un expediente… si no había los 2.500 U$ en el expediente él no lo leía. Sabía que en ese momento yo ya iba a tomar una medida. Es así que los jueces estaban dividido entre una prensa que de alguna manera tenía </w:t>
      </w:r>
      <w:proofErr w:type="spellStart"/>
      <w:r>
        <w:rPr>
          <w:rFonts w:ascii="Calibri" w:hAnsi="Calibri" w:cs="Tahoma"/>
          <w:color w:val="444444"/>
          <w:sz w:val="20"/>
          <w:szCs w:val="20"/>
          <w:lang w:val="es-ES_tradnl"/>
        </w:rPr>
        <w:t>quehacer</w:t>
      </w:r>
      <w:proofErr w:type="spellEnd"/>
      <w:r>
        <w:rPr>
          <w:rFonts w:ascii="Calibri" w:hAnsi="Calibri" w:cs="Tahoma"/>
          <w:color w:val="444444"/>
          <w:sz w:val="20"/>
          <w:szCs w:val="20"/>
          <w:lang w:val="es-ES_tradnl"/>
        </w:rPr>
        <w:t xml:space="preserve"> las cosas aparentemente bien para que no les publicara y por otro lado colegas que decían que no le pasaban dinero.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La presión ejercida por la prensa afectó la implementación de la ley….</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La prensa por sí sola no presionó pero sí lo que produce,</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no hubo la intensión de vamos todos juntos </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hacer esto para </w:t>
      </w:r>
      <w:proofErr w:type="spellStart"/>
      <w:r>
        <w:rPr>
          <w:rFonts w:ascii="Calibri" w:hAnsi="Calibri" w:cs="Tahoma"/>
          <w:color w:val="444444"/>
          <w:sz w:val="20"/>
          <w:szCs w:val="20"/>
          <w:lang w:val="es-ES_tradnl"/>
        </w:rPr>
        <w:t>llegara</w:t>
      </w:r>
      <w:proofErr w:type="spellEnd"/>
      <w:r>
        <w:rPr>
          <w:rFonts w:ascii="Calibri" w:hAnsi="Calibri" w:cs="Tahoma"/>
          <w:color w:val="444444"/>
          <w:sz w:val="20"/>
          <w:szCs w:val="20"/>
          <w:lang w:val="es-ES_tradnl"/>
        </w:rPr>
        <w:t xml:space="preserve"> un fin que sería cerrar las adopciones internacionales y sancionar la ley. Independientemente todo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xml:space="preserve"> lo que se fue publicando se canalizó y sí sirvió. De alguna manera la prensa también sí fue utilizada; si un juez quería </w:t>
      </w:r>
      <w:r>
        <w:rPr>
          <w:rFonts w:ascii="Calibri" w:hAnsi="Calibri" w:cs="Tahoma"/>
          <w:color w:val="444444"/>
          <w:sz w:val="20"/>
          <w:szCs w:val="20"/>
          <w:lang w:val="es-ES_tradnl"/>
        </w:rPr>
        <w:lastRenderedPageBreak/>
        <w:t>en desmedro de otro juez simplemente llamaba a la prensa para presentar las evidencias contra su colega. Era un juego sórdido de unos contra otros de</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abogados y jueces….las pruebas que conseguía no la podría obtener de ningún otro lado si yo no tendría un informante allí dentro.</w:t>
      </w:r>
    </w:p>
    <w:p w:rsidR="00330695" w:rsidRPr="00330695"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Respuesta del público a los medios de comunicación.</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No hay una respuesta del público, solo la de la propia gente que estaba involucrada, de ese contexto; abogados, guardadores, madres sustitutas o madres que iban al diario a ver fotos de niños que supuestamente eran sus hijos era la única manera de reconocer a sus hijos. En cuanto al público ajeno era como que leía nomas la noticia y pasaba era la sensación… y pasaba. Había gente que esperaba la publicación de la gente para ver contra que abogado o juez íbamos ahora, nada más que eso ocurrió. En algún momento fue una caza de brujas también, recibía llamadas anónimas en la que me decían esa suposición que hiciste en base a la foto es correcta y cortaban. Era una forma de apoyar el trabajo. O a esa persona la vas a encontrar en tal lugar… eran gente que de alguna manera estaba en este contexto. Había un contexto interesado en este tema</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fuera de este jamás me hicieron comentarios o mi marido que trabajaba en el Banco.</w:t>
      </w:r>
    </w:p>
    <w:p w:rsidR="00330695" w:rsidRPr="006B7A00" w:rsidRDefault="00330695" w:rsidP="00330695">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w:t>
      </w:r>
      <w:r>
        <w:rPr>
          <w:color w:val="444444"/>
          <w:sz w:val="14"/>
          <w:szCs w:val="14"/>
          <w:lang w:val="es-ES_tradnl"/>
        </w:rPr>
        <w:t>         </w:t>
      </w:r>
      <w:r>
        <w:rPr>
          <w:rStyle w:val="apple-converted-space"/>
          <w:color w:val="444444"/>
          <w:sz w:val="14"/>
          <w:szCs w:val="14"/>
          <w:lang w:val="es-ES_tradnl"/>
        </w:rPr>
        <w:t> </w:t>
      </w:r>
      <w:r>
        <w:rPr>
          <w:rFonts w:ascii="Calibri" w:hAnsi="Calibri" w:cs="Tahoma"/>
          <w:color w:val="444444"/>
          <w:sz w:val="20"/>
          <w:szCs w:val="20"/>
          <w:lang w:val="es-ES_tradnl"/>
        </w:rPr>
        <w:t>El producto de la prensa</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El producto de la prensa como la investigación, la preocupación en denunciar casos de jueces y abogados corruptos, de madres que fueron engañadas todas esas publicaciones fue lo que sirvieron de alguna manera, un cúmulo de situaciones…señores cambiemos esto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Aparecían las estadísticas, yo publiqué la de la embajada de los estados unidos</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con la cantidad de niños enviados 2.000 al año,</w:t>
      </w:r>
      <w:r>
        <w:rPr>
          <w:rStyle w:val="apple-converted-space"/>
          <w:rFonts w:ascii="Calibri" w:hAnsi="Calibri" w:cs="Tahoma"/>
          <w:color w:val="444444"/>
          <w:sz w:val="20"/>
          <w:szCs w:val="20"/>
          <w:lang w:val="es-ES_tradnl"/>
        </w:rPr>
        <w:t> </w:t>
      </w:r>
      <w:r>
        <w:rPr>
          <w:rFonts w:ascii="Calibri" w:hAnsi="Calibri" w:cs="Tahoma"/>
          <w:color w:val="444444"/>
          <w:sz w:val="20"/>
          <w:szCs w:val="20"/>
          <w:lang w:val="es-ES_tradnl"/>
        </w:rPr>
        <w:t> otros países no mostraban estadísticas…</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Todos los medios hacían sus publicaciones durante toda la semana… habían periodistas en el Juzgado de la Niñez</w:t>
      </w:r>
    </w:p>
    <w:p w:rsidR="00330695" w:rsidRPr="00330695" w:rsidRDefault="00330695" w:rsidP="00330695">
      <w:pPr>
        <w:pStyle w:val="ecmsonormal"/>
        <w:spacing w:before="0" w:beforeAutospacing="0" w:after="324" w:afterAutospacing="0"/>
        <w:rPr>
          <w:rFonts w:ascii="Tahoma" w:hAnsi="Tahoma" w:cs="Tahoma"/>
          <w:color w:val="444444"/>
          <w:sz w:val="20"/>
          <w:szCs w:val="20"/>
          <w:lang w:val="es-PY"/>
        </w:rPr>
      </w:pPr>
      <w:r>
        <w:rPr>
          <w:rFonts w:ascii="Calibri" w:hAnsi="Calibri" w:cs="Tahoma"/>
          <w:color w:val="444444"/>
          <w:sz w:val="20"/>
          <w:szCs w:val="20"/>
          <w:lang w:val="es-ES_tradnl"/>
        </w:rPr>
        <w:t> </w:t>
      </w:r>
    </w:p>
    <w:p w:rsidR="00247EB7" w:rsidRPr="00330695" w:rsidRDefault="00330695" w:rsidP="00247EB7">
      <w:pPr>
        <w:pStyle w:val="ecmsolistparagraph"/>
        <w:spacing w:before="0" w:beforeAutospacing="0" w:after="324" w:afterAutospacing="0"/>
        <w:ind w:hanging="360"/>
        <w:rPr>
          <w:rFonts w:ascii="Tahoma" w:hAnsi="Tahoma" w:cs="Tahoma"/>
          <w:color w:val="444444"/>
          <w:sz w:val="20"/>
          <w:szCs w:val="20"/>
          <w:lang w:val="es-PY"/>
        </w:rPr>
      </w:pPr>
      <w:r>
        <w:rPr>
          <w:rFonts w:ascii="Calibri" w:hAnsi="Calibri" w:cs="Tahoma"/>
          <w:color w:val="444444"/>
          <w:sz w:val="20"/>
          <w:szCs w:val="20"/>
          <w:lang w:val="es-ES_tradnl"/>
        </w:rPr>
        <w:t> </w:t>
      </w:r>
      <w:r w:rsidR="00247EB7">
        <w:rPr>
          <w:rFonts w:ascii="Calibri" w:hAnsi="Calibri" w:cs="Tahoma"/>
          <w:color w:val="FF0000"/>
          <w:sz w:val="20"/>
          <w:szCs w:val="20"/>
          <w:lang w:val="es-ES_tradnl"/>
        </w:rPr>
        <w:t>-</w:t>
      </w:r>
      <w:r w:rsidR="00247EB7">
        <w:rPr>
          <w:color w:val="FF0000"/>
          <w:sz w:val="14"/>
          <w:szCs w:val="14"/>
          <w:lang w:val="es-ES_tradnl"/>
        </w:rPr>
        <w:t>         </w:t>
      </w:r>
      <w:r w:rsidR="00247EB7">
        <w:rPr>
          <w:rStyle w:val="apple-converted-space"/>
          <w:color w:val="FF0000"/>
          <w:sz w:val="14"/>
          <w:szCs w:val="14"/>
          <w:lang w:val="es-ES_tradnl"/>
        </w:rPr>
        <w:t> </w:t>
      </w:r>
      <w:r w:rsidR="00247EB7">
        <w:rPr>
          <w:rFonts w:ascii="Calibri" w:hAnsi="Calibri" w:cs="Tahoma"/>
          <w:color w:val="FF0000"/>
          <w:sz w:val="20"/>
          <w:szCs w:val="20"/>
          <w:lang w:val="es-ES_tradnl"/>
        </w:rPr>
        <w:t>Estudiar la noticia pág. 27: construcción de la noticia – discurso periodístico – interpretación de la noticia.</w:t>
      </w:r>
    </w:p>
    <w:p w:rsidR="00247EB7" w:rsidRPr="00330695" w:rsidRDefault="00247EB7" w:rsidP="00247EB7">
      <w:pPr>
        <w:pStyle w:val="ecmsonormal"/>
        <w:spacing w:before="0" w:beforeAutospacing="0" w:after="324" w:afterAutospacing="0"/>
        <w:rPr>
          <w:rFonts w:ascii="Tahoma" w:hAnsi="Tahoma" w:cs="Tahoma"/>
          <w:color w:val="444444"/>
          <w:sz w:val="20"/>
          <w:szCs w:val="20"/>
          <w:lang w:val="es-PY"/>
        </w:rPr>
      </w:pPr>
      <w:r>
        <w:rPr>
          <w:rFonts w:ascii="Calibri" w:hAnsi="Calibri" w:cs="Tahoma"/>
          <w:color w:val="FF0000"/>
          <w:sz w:val="20"/>
          <w:szCs w:val="20"/>
          <w:lang w:val="es-ES_tradnl"/>
        </w:rPr>
        <w:t xml:space="preserve">La noticia en la sociedad del </w:t>
      </w:r>
      <w:proofErr w:type="spellStart"/>
      <w:r>
        <w:rPr>
          <w:rFonts w:ascii="Calibri" w:hAnsi="Calibri" w:cs="Tahoma"/>
          <w:color w:val="FF0000"/>
          <w:sz w:val="20"/>
          <w:szCs w:val="20"/>
          <w:lang w:val="es-ES_tradnl"/>
        </w:rPr>
        <w:t>infoentretenimiento</w:t>
      </w:r>
      <w:proofErr w:type="spellEnd"/>
      <w:r>
        <w:rPr>
          <w:rFonts w:ascii="Calibri" w:hAnsi="Calibri" w:cs="Tahoma"/>
          <w:color w:val="FF0000"/>
          <w:sz w:val="20"/>
          <w:szCs w:val="20"/>
          <w:lang w:val="es-ES_tradnl"/>
        </w:rPr>
        <w:t>. La función de informar queda subordinada</w:t>
      </w:r>
    </w:p>
    <w:p w:rsidR="00247EB7" w:rsidRPr="00330695" w:rsidRDefault="00247EB7" w:rsidP="00247EB7">
      <w:pPr>
        <w:pStyle w:val="ecmsonormal"/>
        <w:spacing w:before="0" w:beforeAutospacing="0" w:after="324" w:afterAutospacing="0"/>
        <w:rPr>
          <w:rFonts w:ascii="Tahoma" w:hAnsi="Tahoma" w:cs="Tahoma"/>
          <w:color w:val="444444"/>
          <w:sz w:val="20"/>
          <w:szCs w:val="20"/>
          <w:lang w:val="es-PY"/>
        </w:rPr>
      </w:pPr>
      <w:r>
        <w:rPr>
          <w:rFonts w:ascii="Calibri" w:hAnsi="Calibri" w:cs="Tahoma"/>
          <w:color w:val="FF0000"/>
          <w:sz w:val="20"/>
          <w:szCs w:val="20"/>
          <w:lang w:val="es-ES_tradnl"/>
        </w:rPr>
        <w:t>… más desde la conmoción que el de la información (pág. 20)</w:t>
      </w:r>
    </w:p>
    <w:p w:rsidR="00247EB7" w:rsidRPr="00330695" w:rsidRDefault="00247EB7" w:rsidP="00247EB7">
      <w:pPr>
        <w:pStyle w:val="ecmsonormal"/>
        <w:spacing w:before="0" w:beforeAutospacing="0" w:after="324" w:afterAutospacing="0"/>
        <w:rPr>
          <w:rFonts w:ascii="Tahoma" w:hAnsi="Tahoma" w:cs="Tahoma"/>
          <w:color w:val="444444"/>
          <w:sz w:val="20"/>
          <w:szCs w:val="20"/>
          <w:lang w:val="es-PY"/>
        </w:rPr>
      </w:pPr>
      <w:r>
        <w:rPr>
          <w:rFonts w:ascii="Calibri" w:hAnsi="Calibri" w:cs="Tahoma"/>
          <w:color w:val="FF0000"/>
          <w:sz w:val="20"/>
          <w:szCs w:val="20"/>
          <w:lang w:val="es-ES_tradnl"/>
        </w:rPr>
        <w:t>Formados/formadores de opinión pública. …+21</w:t>
      </w:r>
    </w:p>
    <w:p w:rsidR="005A0B74" w:rsidRPr="00394481" w:rsidRDefault="005A0B74" w:rsidP="00394481">
      <w:pPr>
        <w:spacing w:after="100" w:afterAutospacing="1" w:line="240" w:lineRule="auto"/>
        <w:rPr>
          <w:rFonts w:ascii="Berlin Sans FB" w:hAnsi="Berlin Sans FB"/>
          <w:lang w:val="es-PY"/>
        </w:rPr>
      </w:pPr>
    </w:p>
    <w:sectPr w:rsidR="005A0B74" w:rsidRPr="00394481" w:rsidSect="005A0B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rlin Sans FB">
    <w:altName w:val="Candara"/>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4481"/>
    <w:rsid w:val="00015524"/>
    <w:rsid w:val="00247EB7"/>
    <w:rsid w:val="00330695"/>
    <w:rsid w:val="00394481"/>
    <w:rsid w:val="004E073F"/>
    <w:rsid w:val="005A0B74"/>
    <w:rsid w:val="006B7A00"/>
    <w:rsid w:val="00D26E36"/>
    <w:rsid w:val="00E20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94481"/>
  </w:style>
  <w:style w:type="character" w:styleId="Hipervnculo">
    <w:name w:val="Hyperlink"/>
    <w:basedOn w:val="Fuentedeprrafopredeter"/>
    <w:uiPriority w:val="99"/>
    <w:semiHidden/>
    <w:unhideWhenUsed/>
    <w:rsid w:val="00394481"/>
    <w:rPr>
      <w:color w:val="0000FF"/>
      <w:u w:val="single"/>
    </w:rPr>
  </w:style>
  <w:style w:type="paragraph" w:customStyle="1" w:styleId="ecmsonormal">
    <w:name w:val="ec_msonormal"/>
    <w:basedOn w:val="Normal"/>
    <w:rsid w:val="003944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msolistparagraph">
    <w:name w:val="ec_msolistparagraph"/>
    <w:basedOn w:val="Normal"/>
    <w:rsid w:val="003306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97668">
      <w:bodyDiv w:val="1"/>
      <w:marLeft w:val="0"/>
      <w:marRight w:val="0"/>
      <w:marTop w:val="0"/>
      <w:marBottom w:val="0"/>
      <w:divBdr>
        <w:top w:val="none" w:sz="0" w:space="0" w:color="auto"/>
        <w:left w:val="none" w:sz="0" w:space="0" w:color="auto"/>
        <w:bottom w:val="none" w:sz="0" w:space="0" w:color="auto"/>
        <w:right w:val="none" w:sz="0" w:space="0" w:color="auto"/>
      </w:divBdr>
    </w:div>
    <w:div w:id="1111120792">
      <w:bodyDiv w:val="1"/>
      <w:marLeft w:val="0"/>
      <w:marRight w:val="0"/>
      <w:marTop w:val="0"/>
      <w:marBottom w:val="0"/>
      <w:divBdr>
        <w:top w:val="none" w:sz="0" w:space="0" w:color="auto"/>
        <w:left w:val="none" w:sz="0" w:space="0" w:color="auto"/>
        <w:bottom w:val="none" w:sz="0" w:space="0" w:color="auto"/>
        <w:right w:val="none" w:sz="0" w:space="0" w:color="auto"/>
      </w:divBdr>
      <w:divsChild>
        <w:div w:id="710689452">
          <w:marLeft w:val="0"/>
          <w:marRight w:val="0"/>
          <w:marTop w:val="0"/>
          <w:marBottom w:val="0"/>
          <w:divBdr>
            <w:top w:val="none" w:sz="0" w:space="0" w:color="auto"/>
            <w:left w:val="none" w:sz="0" w:space="0" w:color="auto"/>
            <w:bottom w:val="none" w:sz="0" w:space="0" w:color="auto"/>
            <w:right w:val="none" w:sz="0" w:space="0" w:color="auto"/>
          </w:divBdr>
          <w:divsChild>
            <w:div w:id="1930651542">
              <w:marLeft w:val="0"/>
              <w:marRight w:val="0"/>
              <w:marTop w:val="0"/>
              <w:marBottom w:val="0"/>
              <w:divBdr>
                <w:top w:val="none" w:sz="0" w:space="0" w:color="auto"/>
                <w:left w:val="none" w:sz="0" w:space="0" w:color="auto"/>
                <w:bottom w:val="none" w:sz="0" w:space="0" w:color="auto"/>
                <w:right w:val="none" w:sz="0" w:space="0" w:color="auto"/>
              </w:divBdr>
            </w:div>
            <w:div w:id="2102483148">
              <w:marLeft w:val="0"/>
              <w:marRight w:val="0"/>
              <w:marTop w:val="0"/>
              <w:marBottom w:val="0"/>
              <w:divBdr>
                <w:top w:val="none" w:sz="0" w:space="0" w:color="auto"/>
                <w:left w:val="none" w:sz="0" w:space="0" w:color="auto"/>
                <w:bottom w:val="none" w:sz="0" w:space="0" w:color="auto"/>
                <w:right w:val="none" w:sz="0" w:space="0" w:color="auto"/>
              </w:divBdr>
            </w:div>
            <w:div w:id="826820191">
              <w:marLeft w:val="0"/>
              <w:marRight w:val="0"/>
              <w:marTop w:val="0"/>
              <w:marBottom w:val="0"/>
              <w:divBdr>
                <w:top w:val="none" w:sz="0" w:space="0" w:color="auto"/>
                <w:left w:val="none" w:sz="0" w:space="0" w:color="auto"/>
                <w:bottom w:val="none" w:sz="0" w:space="0" w:color="auto"/>
                <w:right w:val="none" w:sz="0" w:space="0" w:color="auto"/>
              </w:divBdr>
            </w:div>
            <w:div w:id="1129856712">
              <w:marLeft w:val="0"/>
              <w:marRight w:val="0"/>
              <w:marTop w:val="0"/>
              <w:marBottom w:val="0"/>
              <w:divBdr>
                <w:top w:val="none" w:sz="0" w:space="0" w:color="auto"/>
                <w:left w:val="none" w:sz="0" w:space="0" w:color="auto"/>
                <w:bottom w:val="none" w:sz="0" w:space="0" w:color="auto"/>
                <w:right w:val="none" w:sz="0" w:space="0" w:color="auto"/>
              </w:divBdr>
            </w:div>
          </w:divsChild>
        </w:div>
        <w:div w:id="1488128206">
          <w:marLeft w:val="0"/>
          <w:marRight w:val="0"/>
          <w:marTop w:val="0"/>
          <w:marBottom w:val="0"/>
          <w:divBdr>
            <w:top w:val="none" w:sz="0" w:space="0" w:color="auto"/>
            <w:left w:val="none" w:sz="0" w:space="0" w:color="auto"/>
            <w:bottom w:val="none" w:sz="0" w:space="0" w:color="auto"/>
            <w:right w:val="none" w:sz="0" w:space="0" w:color="auto"/>
          </w:divBdr>
        </w:div>
        <w:div w:id="1238788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rtiz@webmail.com.py" TargetMode="External"/><Relationship Id="rId4" Type="http://schemas.openxmlformats.org/officeDocument/2006/relationships/hyperlink" Target="mailto:soviedo@uhora.com.p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2723</Words>
  <Characters>15527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5</cp:revision>
  <dcterms:created xsi:type="dcterms:W3CDTF">2009-05-20T20:23:00Z</dcterms:created>
  <dcterms:modified xsi:type="dcterms:W3CDTF">2009-12-08T23:48:00Z</dcterms:modified>
</cp:coreProperties>
</file>